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B8" w:rsidRPr="006B5669" w:rsidRDefault="007B03B8" w:rsidP="007B03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5669"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:rsidR="007B03B8" w:rsidRPr="006B5669" w:rsidRDefault="007B03B8" w:rsidP="007B03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5669">
        <w:rPr>
          <w:rFonts w:ascii="Times New Roman" w:hAnsi="Times New Roman" w:cs="Times New Roman"/>
          <w:b/>
          <w:sz w:val="28"/>
          <w:szCs w:val="24"/>
        </w:rPr>
        <w:t>к рабочей программе по литературному чтению 1-4 классы</w:t>
      </w:r>
    </w:p>
    <w:p w:rsidR="007B03B8" w:rsidRPr="006B5669" w:rsidRDefault="007B03B8" w:rsidP="007B03B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 xml:space="preserve">Рабочая программа по литературному чтению для 1-4 классов составлена на основании Федерального государственного образовательного стандарта начального общего образования, утверждён приказом Министерства образования и науки Российской Федерации от 06.10.2009г. № 373, с изменениями в ред. приказов </w:t>
      </w:r>
      <w:proofErr w:type="spellStart"/>
      <w:r w:rsidRPr="006B5669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6B5669">
        <w:rPr>
          <w:rFonts w:ascii="Times New Roman" w:hAnsi="Times New Roman" w:cs="Times New Roman"/>
          <w:sz w:val="28"/>
          <w:szCs w:val="24"/>
        </w:rPr>
        <w:t xml:space="preserve"> России</w:t>
      </w:r>
    </w:p>
    <w:p w:rsidR="007B03B8" w:rsidRPr="006B5669" w:rsidRDefault="007B03B8" w:rsidP="007B03B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 xml:space="preserve">от 26.11. 2010 №1241, от 22.09. 2011 №2357, от 18.12.2012 №1060, от 29.12. 2014 № 1643, от 18.05.2015 №507, </w:t>
      </w:r>
      <w:proofErr w:type="gramStart"/>
      <w:r w:rsidRPr="006B5669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6B5669">
        <w:rPr>
          <w:rFonts w:ascii="Times New Roman" w:hAnsi="Times New Roman" w:cs="Times New Roman"/>
          <w:sz w:val="28"/>
          <w:szCs w:val="24"/>
        </w:rPr>
        <w:t xml:space="preserve"> 31.12. 2015 № 1576; </w:t>
      </w:r>
      <w:proofErr w:type="gramStart"/>
      <w:r w:rsidRPr="006B5669">
        <w:rPr>
          <w:rFonts w:ascii="Times New Roman" w:hAnsi="Times New Roman" w:cs="Times New Roman"/>
          <w:sz w:val="28"/>
          <w:szCs w:val="24"/>
        </w:rPr>
        <w:t>Примерной</w:t>
      </w:r>
      <w:proofErr w:type="gramEnd"/>
      <w:r w:rsidRPr="006B5669">
        <w:rPr>
          <w:rFonts w:ascii="Times New Roman" w:hAnsi="Times New Roman" w:cs="Times New Roman"/>
          <w:sz w:val="28"/>
          <w:szCs w:val="24"/>
        </w:rPr>
        <w:t xml:space="preserve"> основной образовательной программой начального общего образования (в редакции протокола № 3/15 от 28.10.2015 федерального учебно-методического объединения по общему образованию); Учебного плана МБОУ города Мурманска "СОШ № 20" и является составной частью основной образовательной программой начального общего образования МБОУ города Мурманска "СОШ № 20".</w:t>
      </w:r>
    </w:p>
    <w:p w:rsidR="007B03B8" w:rsidRPr="006B5669" w:rsidRDefault="007B03B8" w:rsidP="007B03B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B03B8" w:rsidRPr="006B5669" w:rsidRDefault="007B03B8" w:rsidP="007B03B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>Реализация программы в 2017-2018уч.году обеспечивается следующим учебно-методическим комплектом:</w:t>
      </w:r>
    </w:p>
    <w:p w:rsidR="007B03B8" w:rsidRPr="006B5669" w:rsidRDefault="007B03B8" w:rsidP="007B03B8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>В.Г. Горецкий, В.А. Кирюшкин, Л.А. Виноградская, «Азбука»</w:t>
      </w:r>
    </w:p>
    <w:p w:rsidR="007B03B8" w:rsidRPr="006B5669" w:rsidRDefault="007B03B8" w:rsidP="007B03B8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>Л.Ф. Климанова, М.В. Голованова, В.Г. Горецкий. «Литературное чтение. 1 класс» Учебник.</w:t>
      </w:r>
    </w:p>
    <w:p w:rsidR="007B03B8" w:rsidRPr="006B5669" w:rsidRDefault="007B03B8" w:rsidP="007B03B8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>Л.Ф. Климанова, М.В. Голованова, В.Г. Горецкий. «Литературное чтение. 2 класс» Учебник.</w:t>
      </w:r>
    </w:p>
    <w:p w:rsidR="007B03B8" w:rsidRPr="006B5669" w:rsidRDefault="007B03B8" w:rsidP="007B03B8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>Л.Ф. Климанова, М.В. Голованова, В.Г. Горецкий. «Литературное чтение. 3 класс» Учебник.</w:t>
      </w:r>
    </w:p>
    <w:p w:rsidR="007B03B8" w:rsidRPr="006B5669" w:rsidRDefault="007B03B8" w:rsidP="007B03B8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>Л.Ф. Климанова, М.В. Голованова, В.Г. Горецкий. «Литературное чтение. 4 класс» Учебник.</w:t>
      </w:r>
      <w:bookmarkStart w:id="0" w:name="_GoBack"/>
      <w:bookmarkEnd w:id="0"/>
    </w:p>
    <w:p w:rsidR="007B03B8" w:rsidRPr="006B5669" w:rsidRDefault="007B03B8" w:rsidP="007B03B8">
      <w:pPr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>Целью реализации данной Программы является усвоение содержания предмета «Литературное чтение» и достижение обучающимися результатов изучения в соответствии с требованиями, установленными Федеральным государственным стандартом начального общего образования.</w:t>
      </w:r>
    </w:p>
    <w:p w:rsidR="007B03B8" w:rsidRPr="006B5669" w:rsidRDefault="007B03B8" w:rsidP="007B03B8">
      <w:pPr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>Главными задачами реализации Программы являются:</w:t>
      </w:r>
    </w:p>
    <w:p w:rsidR="007B03B8" w:rsidRPr="006B5669" w:rsidRDefault="007B03B8" w:rsidP="007B03B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>-освоение общекультурных навыков чтения и понимание текста;</w:t>
      </w:r>
    </w:p>
    <w:p w:rsidR="007B03B8" w:rsidRPr="006B5669" w:rsidRDefault="007B03B8" w:rsidP="007B03B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>- воспитание интереса к чтению и книге;</w:t>
      </w:r>
    </w:p>
    <w:p w:rsidR="007B03B8" w:rsidRPr="006B5669" w:rsidRDefault="007B03B8" w:rsidP="007B03B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>-овладение речевой, письменной и коммуникативной культурой;</w:t>
      </w:r>
    </w:p>
    <w:p w:rsidR="007B03B8" w:rsidRPr="006B5669" w:rsidRDefault="007B03B8" w:rsidP="007B03B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>-воспитание эстетического отношения к действительности, отражённой в художественной литературе;</w:t>
      </w:r>
    </w:p>
    <w:p w:rsidR="007B03B8" w:rsidRPr="006B5669" w:rsidRDefault="007B03B8" w:rsidP="007B03B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lastRenderedPageBreak/>
        <w:t>-формирование нравственных ценностей и эстетического вкуса младшего школьника; понимание духовной сущности произведений.</w:t>
      </w:r>
    </w:p>
    <w:p w:rsidR="007B03B8" w:rsidRPr="006B5669" w:rsidRDefault="007B03B8" w:rsidP="007B03B8">
      <w:pPr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>В соответствии с учебным планом и годовым календарным графиком МБОУ города Мурманска  "СОШ № 20" литературное чтение изучается с I по IV класс. Общее число часов – 540. Программа учебного предмета рассчитана:</w:t>
      </w:r>
    </w:p>
    <w:p w:rsidR="007B03B8" w:rsidRPr="006B5669" w:rsidRDefault="007B03B8" w:rsidP="007B03B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>- в I классе на 132 часа (изучается в течение 33-х учебных недель, 4 часа в неделю)</w:t>
      </w:r>
    </w:p>
    <w:p w:rsidR="007B03B8" w:rsidRPr="006B5669" w:rsidRDefault="007B03B8" w:rsidP="007B03B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>- во II – III классах на 170 часов (изучается в течение 34-х учебных недель, 5 часов в неделю)</w:t>
      </w:r>
    </w:p>
    <w:p w:rsidR="005B7DFA" w:rsidRPr="006B5669" w:rsidRDefault="007B03B8" w:rsidP="007B03B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B5669">
        <w:rPr>
          <w:rFonts w:ascii="Times New Roman" w:hAnsi="Times New Roman" w:cs="Times New Roman"/>
          <w:sz w:val="28"/>
          <w:szCs w:val="24"/>
        </w:rPr>
        <w:t>- в IV классе на 136 часов (изучается в течение 34-х учебных недель, 4 часа в неделю)</w:t>
      </w:r>
    </w:p>
    <w:sectPr w:rsidR="005B7DFA" w:rsidRPr="006B5669" w:rsidSect="00AA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73"/>
    <w:rsid w:val="00157B73"/>
    <w:rsid w:val="005B7DFA"/>
    <w:rsid w:val="006B5669"/>
    <w:rsid w:val="007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2018-04-02T12:02:00Z</dcterms:created>
  <dcterms:modified xsi:type="dcterms:W3CDTF">2018-04-02T12:29:00Z</dcterms:modified>
</cp:coreProperties>
</file>